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建设用地规划许可证附件</w:t>
      </w:r>
      <w:bookmarkEnd w:id="0"/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（参考格式）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建设用地规划许可证编号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建设单位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项目名称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94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项目代码</w:t>
            </w:r>
          </w:p>
        </w:tc>
        <w:tc>
          <w:tcPr>
            <w:tcW w:w="4728" w:type="dxa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1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1．用地性质: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2．用地面积：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3．开发强度：总建筑面积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/>
                <w:sz w:val="32"/>
                <w:szCs w:val="32"/>
              </w:rPr>
              <w:t xml:space="preserve"> m</w:t>
            </w:r>
            <w:r>
              <w:rPr>
                <w:rFonts w:hint="eastAsia" w:ascii="仿宋_GB2312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/>
                <w:sz w:val="32"/>
                <w:szCs w:val="32"/>
              </w:rPr>
              <w:t>；容积率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/>
                <w:sz w:val="32"/>
                <w:szCs w:val="32"/>
              </w:rPr>
              <w:t>；建筑密度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/>
                <w:sz w:val="32"/>
                <w:szCs w:val="32"/>
              </w:rPr>
              <w:t>；绿地率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/>
                <w:sz w:val="32"/>
                <w:szCs w:val="32"/>
              </w:rPr>
              <w:t>；建筑高度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/>
                <w:sz w:val="32"/>
                <w:szCs w:val="32"/>
              </w:rPr>
              <w:t>m。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4．建筑退让与间距：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5．交通组织：道路开口位置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/>
                <w:sz w:val="32"/>
                <w:szCs w:val="32"/>
              </w:rPr>
              <w:t>；主要出入口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/>
                <w:sz w:val="32"/>
                <w:szCs w:val="32"/>
              </w:rPr>
              <w:t>；地面地下停车位配置及数量</w:t>
            </w:r>
            <w:r>
              <w:rPr>
                <w:rFonts w:hint="eastAsia" w:ascii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/>
                <w:sz w:val="32"/>
                <w:szCs w:val="32"/>
              </w:rPr>
              <w:t>。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6．配套的公共服务设施和市政基础设施：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7．城市设计（建筑形态、尺度、色彩、风貌、景观、绿化）：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8．公共安全要求（满足防洪、抗震、人防、消防等公共安全要求）：</w:t>
            </w:r>
          </w:p>
          <w:p>
            <w:pPr>
              <w:spacing w:line="6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9．其他特殊要求：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核发机关：</w:t>
            </w:r>
          </w:p>
          <w:p>
            <w:pPr>
              <w:ind w:firstLine="4800" w:firstLineChars="1500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B4BC1"/>
    <w:rsid w:val="0D6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2020-01-03T10:52:00Z</dcterms:created>
  <dc:creator>atu</dc:creator>
  <cp:lastModifiedBy>atu</cp:lastModifiedBy>
  <dcterms:modified xsi:type="dcterms:W3CDTF">2020-01-03T10:52:47Z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